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1A" w:rsidRDefault="00243F1A"/>
    <w:p w:rsidR="00A065DE" w:rsidRDefault="00A065DE">
      <w:r>
        <w:rPr>
          <w:rFonts w:ascii="Times New Roman" w:hAnsi="Times New Roman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6B3A" wp14:editId="40F9796B">
                <wp:simplePos x="0" y="0"/>
                <wp:positionH relativeFrom="column">
                  <wp:posOffset>1588637</wp:posOffset>
                </wp:positionH>
                <wp:positionV relativeFrom="paragraph">
                  <wp:posOffset>-676511</wp:posOffset>
                </wp:positionV>
                <wp:extent cx="4221126" cy="914400"/>
                <wp:effectExtent l="0" t="0" r="825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126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DE" w:rsidRDefault="00174CB6" w:rsidP="0062430C">
                            <w:pPr>
                              <w:jc w:val="center"/>
                              <w:rPr>
                                <w:rStyle w:val="nfaseIntensa"/>
                              </w:rPr>
                            </w:pPr>
                            <w:r>
                              <w:rPr>
                                <w:rStyle w:val="nfaseIntensa"/>
                              </w:rPr>
                              <w:t>Associação dos Proprietários do Residencial Villa Bella Florença</w:t>
                            </w:r>
                          </w:p>
                          <w:p w:rsidR="005766FA" w:rsidRPr="00025DE0" w:rsidRDefault="00174CB6" w:rsidP="0062430C">
                            <w:pPr>
                              <w:jc w:val="center"/>
                              <w:rPr>
                                <w:rStyle w:val="nfaseIntensa"/>
                              </w:rPr>
                            </w:pPr>
                            <w:r w:rsidRPr="00025DE0">
                              <w:rPr>
                                <w:rStyle w:val="nfaseIntensa"/>
                              </w:rPr>
                              <w:t>CNPJ: 11.333.733/0001-06</w:t>
                            </w:r>
                          </w:p>
                          <w:p w:rsidR="00A065DE" w:rsidRPr="00025DE0" w:rsidRDefault="00174CB6" w:rsidP="0062430C">
                            <w:pPr>
                              <w:jc w:val="center"/>
                              <w:rPr>
                                <w:rStyle w:val="nfaseIntensa"/>
                              </w:rPr>
                            </w:pPr>
                            <w:r w:rsidRPr="00025DE0">
                              <w:rPr>
                                <w:rStyle w:val="nfaseIntensa"/>
                              </w:rPr>
                              <w:t>Rod. P</w:t>
                            </w:r>
                            <w:r w:rsidR="00D45ED7">
                              <w:rPr>
                                <w:rStyle w:val="nfaseIntensa"/>
                              </w:rPr>
                              <w:t xml:space="preserve">LN 360 nº 1155 Jd. </w:t>
                            </w:r>
                            <w:proofErr w:type="spellStart"/>
                            <w:r w:rsidR="00D45ED7">
                              <w:rPr>
                                <w:rStyle w:val="nfaseIntensa"/>
                              </w:rPr>
                              <w:t>America</w:t>
                            </w:r>
                            <w:proofErr w:type="spellEnd"/>
                            <w:r w:rsidR="00D45ED7">
                              <w:rPr>
                                <w:rStyle w:val="nfaseIntensa"/>
                              </w:rPr>
                              <w:t xml:space="preserve"> Paulí</w:t>
                            </w:r>
                            <w:r w:rsidRPr="00025DE0">
                              <w:rPr>
                                <w:rStyle w:val="nfaseIntensa"/>
                              </w:rPr>
                              <w:t>n</w:t>
                            </w:r>
                            <w:r w:rsidR="003D2556">
                              <w:rPr>
                                <w:rStyle w:val="nfaseIntensa"/>
                              </w:rPr>
                              <w:t>i</w:t>
                            </w:r>
                            <w:r w:rsidRPr="00025DE0">
                              <w:rPr>
                                <w:rStyle w:val="nfaseIntensa"/>
                              </w:rPr>
                              <w:t>a - SP</w:t>
                            </w:r>
                          </w:p>
                          <w:p w:rsidR="0081696C" w:rsidRPr="00174CB6" w:rsidRDefault="0081696C" w:rsidP="0062430C">
                            <w:pPr>
                              <w:jc w:val="center"/>
                              <w:rPr>
                                <w:rStyle w:val="nfaseIntensa"/>
                                <w:lang w:val="en-US"/>
                              </w:rPr>
                            </w:pPr>
                            <w:r w:rsidRPr="00174CB6">
                              <w:rPr>
                                <w:rStyle w:val="nfaseIntensa"/>
                                <w:lang w:val="en-US"/>
                              </w:rPr>
                              <w:t xml:space="preserve">CEP: 13140-900 </w:t>
                            </w:r>
                            <w:proofErr w:type="spellStart"/>
                            <w:r w:rsidRPr="00174CB6">
                              <w:rPr>
                                <w:rStyle w:val="nfaseIntensa"/>
                                <w:lang w:val="en-US"/>
                              </w:rPr>
                              <w:t>Fone</w:t>
                            </w:r>
                            <w:proofErr w:type="spellEnd"/>
                            <w:r w:rsidRPr="00174CB6">
                              <w:rPr>
                                <w:rStyle w:val="nfaseIntensa"/>
                                <w:lang w:val="en-US"/>
                              </w:rPr>
                              <w:t>: (19)99113-3004-Nextel 958*3642</w:t>
                            </w:r>
                          </w:p>
                          <w:p w:rsidR="00A065DE" w:rsidRPr="00174CB6" w:rsidRDefault="00A065DE">
                            <w:pPr>
                              <w:rPr>
                                <w:b/>
                                <w:color w:val="9BBB59" w:themeColor="accent3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76B3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25.1pt;margin-top:-53.25pt;width:332.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oJdgMAAHwHAAAOAAAAZHJzL2Uyb0RvYy54bWysVctu4zYU3RfoPxDcN7LsJJMYUQZpBmkL&#10;ZB5IUmR9TVEWMRSpkrSlzNf3kJQVdybdFPVCJu/7dS6v3o+dZnvpvLKm4uXJgjNphK2V2Vb8z6e7&#10;Xy4484FMTdoaWfEX6fn7659/uhr6tVza1upaOgYjxq+HvuJtCP26KLxoZUf+xPbSgNlY11HA1W2L&#10;2tEA650ulovFeTFYV/fOCuk9qB8yk18n+00jRfjcNF4GpiuO2EL6uvTdxG9xfUXrraO+VWIKg/5D&#10;FB0pA6ezqQ8UiO2c+sFUp4Sz3jbhRNiusE2jhEw5IJty8V02jy31MuWC4vh+LpP//8yKT/svjqka&#10;vePMUIcW3ZIaidWSBTkGy8pYo6H3a4g+9hAO4692jPIT3YMYUx8b18V/JMXAR7Vf5grDEhMgni6X&#10;Zbk850yAd1meni5SC4pX7d758Ju0HYuHijt0MBWW9vc+wCNEDyLRmTbxa+yd0jpzM0Wm3kMlspUx&#10;0j229cA2euceCNmer87gmtUqOjlbXOQLBqO8uFzEX3IaPd1qx/aE8dloEl9zLLpvKRNhZU5hkk4x&#10;zi7T7SiaIpYylyydwouWOZEH2aARKNIyOUkQkLP3+msqONLXBpJRpUHOs1L5lpIOB6VJNqrlYGbF&#10;nOm/epulk0drwqzYKWPdW15fQ22yPGpwlGs8hnEzTuOzsfULpspZNAId8b24Uyj7PfnwhRzACCIW&#10;TPiMT6PtUHE7nThrrfv2Fj3KAyPgcjYA3BX3f+3ISc70HwboSZOHbZAup2fvlvDhjjmbY47ZdbcW&#10;AwCEILp0jPJBH46Ns90z9tBN9AoWGQHfFQ+H423IKwd7TMibmyQE/PcU7s1jL6LpWN44QE/jM7l+&#10;mv6IwE/2sAZo/R0IsmzUNPZmF2yjIkJo7YU0clXHowCkHU3mrAutnZbdnUNv8vrTatuGB7VlTmFp&#10;N5oQd61S/NEEOsNAS0Fjiad/J/dHUJmAN5lJE38Ugu9XNUMibhcfid8rvirfnaFKAgHYnXvOYOQp&#10;xo8UpFMRbb0d8DKksmzkXuonhs6Xl4uo2c6nWLGKk9lqmXOZjAI2uRB4Rl4xRAKFCatkNCgTMoTL&#10;COHpJfAtYfEluP+DTOGjrX+ktzv5Bh0YneGUinEcVGSiIBMk8vBPF6z4JD51KL4hx/ck9fpoXv8N&#10;AAD//wMAUEsDBBQABgAIAAAAIQBSIrI13wAAAAsBAAAPAAAAZHJzL2Rvd25yZXYueG1sTI/BTsMw&#10;EETvSPyDtUjcWjsBhzbEqSpEuZOC1OM2XpKI2A6x26R/jzmV42qeZt4Wm9n07Eyj75xVkCwFMLK1&#10;051tFHzsd4sVMB/QauydJQUX8rApb28KzLWb7Dudq9CwWGJ9jgraEIacc1+3ZNAv3UA2Zl9uNBji&#10;OTZcjzjFctPzVIiMG+xsXGhxoJeW6u/qZBTgdDlsZWJe5WeXjtU+ZNPu7Uep+7t5+wws0ByuMPzp&#10;R3Uoo9PRnaz2rFeQSpFGVMEiEZkEFpF18rgGdlTw8CSBlwX//0P5CwAA//8DAFBLAQItABQABgAI&#10;AAAAIQC2gziS/gAAAOEBAAATAAAAAAAAAAAAAAAAAAAAAABbQ29udGVudF9UeXBlc10ueG1sUEsB&#10;Ai0AFAAGAAgAAAAhADj9If/WAAAAlAEAAAsAAAAAAAAAAAAAAAAALwEAAF9yZWxzLy5yZWxzUEsB&#10;Ai0AFAAGAAgAAAAhAGlg2gl2AwAAfAcAAA4AAAAAAAAAAAAAAAAALgIAAGRycy9lMm9Eb2MueG1s&#10;UEsBAi0AFAAGAAgAAAAhAFIisjXfAAAACwEAAA8AAAAAAAAAAAAAAAAA0AUAAGRycy9kb3ducmV2&#10;LnhtbFBLBQYAAAAABAAEAPMAAADcBgAAAAA=&#10;" fillcolor="white [3201]" stroked="f" strokeweight="2pt">
                <v:textbox>
                  <w:txbxContent>
                    <w:p w:rsidR="00A065DE" w:rsidRDefault="00174CB6" w:rsidP="0062430C">
                      <w:pPr>
                        <w:jc w:val="center"/>
                        <w:rPr>
                          <w:rStyle w:val="nfaseIntensa"/>
                        </w:rPr>
                      </w:pPr>
                      <w:r>
                        <w:rPr>
                          <w:rStyle w:val="nfaseIntensa"/>
                        </w:rPr>
                        <w:t>Associação dos Proprietários do Residencial Villa Bella Florença</w:t>
                      </w:r>
                    </w:p>
                    <w:p w:rsidR="005766FA" w:rsidRPr="00025DE0" w:rsidRDefault="00174CB6" w:rsidP="0062430C">
                      <w:pPr>
                        <w:jc w:val="center"/>
                        <w:rPr>
                          <w:rStyle w:val="nfaseIntensa"/>
                        </w:rPr>
                      </w:pPr>
                      <w:r w:rsidRPr="00025DE0">
                        <w:rPr>
                          <w:rStyle w:val="nfaseIntensa"/>
                        </w:rPr>
                        <w:t>CNPJ: 11.333.733/0001-06</w:t>
                      </w:r>
                    </w:p>
                    <w:p w:rsidR="00A065DE" w:rsidRPr="00025DE0" w:rsidRDefault="00174CB6" w:rsidP="0062430C">
                      <w:pPr>
                        <w:jc w:val="center"/>
                        <w:rPr>
                          <w:rStyle w:val="nfaseIntensa"/>
                        </w:rPr>
                      </w:pPr>
                      <w:r w:rsidRPr="00025DE0">
                        <w:rPr>
                          <w:rStyle w:val="nfaseIntensa"/>
                        </w:rPr>
                        <w:t>Rod. P</w:t>
                      </w:r>
                      <w:r w:rsidR="00D45ED7">
                        <w:rPr>
                          <w:rStyle w:val="nfaseIntensa"/>
                        </w:rPr>
                        <w:t xml:space="preserve">LN 360 nº 1155 Jd. </w:t>
                      </w:r>
                      <w:proofErr w:type="spellStart"/>
                      <w:r w:rsidR="00D45ED7">
                        <w:rPr>
                          <w:rStyle w:val="nfaseIntensa"/>
                        </w:rPr>
                        <w:t>America</w:t>
                      </w:r>
                      <w:proofErr w:type="spellEnd"/>
                      <w:r w:rsidR="00D45ED7">
                        <w:rPr>
                          <w:rStyle w:val="nfaseIntensa"/>
                        </w:rPr>
                        <w:t xml:space="preserve"> Paulí</w:t>
                      </w:r>
                      <w:r w:rsidRPr="00025DE0">
                        <w:rPr>
                          <w:rStyle w:val="nfaseIntensa"/>
                        </w:rPr>
                        <w:t>n</w:t>
                      </w:r>
                      <w:r w:rsidR="003D2556">
                        <w:rPr>
                          <w:rStyle w:val="nfaseIntensa"/>
                        </w:rPr>
                        <w:t>i</w:t>
                      </w:r>
                      <w:r w:rsidRPr="00025DE0">
                        <w:rPr>
                          <w:rStyle w:val="nfaseIntensa"/>
                        </w:rPr>
                        <w:t>a - SP</w:t>
                      </w:r>
                    </w:p>
                    <w:p w:rsidR="0081696C" w:rsidRPr="00174CB6" w:rsidRDefault="0081696C" w:rsidP="0062430C">
                      <w:pPr>
                        <w:jc w:val="center"/>
                        <w:rPr>
                          <w:rStyle w:val="nfaseIntensa"/>
                          <w:lang w:val="en-US"/>
                        </w:rPr>
                      </w:pPr>
                      <w:r w:rsidRPr="00174CB6">
                        <w:rPr>
                          <w:rStyle w:val="nfaseIntensa"/>
                          <w:lang w:val="en-US"/>
                        </w:rPr>
                        <w:t xml:space="preserve">CEP: 13140-900 </w:t>
                      </w:r>
                      <w:proofErr w:type="spellStart"/>
                      <w:r w:rsidRPr="00174CB6">
                        <w:rPr>
                          <w:rStyle w:val="nfaseIntensa"/>
                          <w:lang w:val="en-US"/>
                        </w:rPr>
                        <w:t>Fone</w:t>
                      </w:r>
                      <w:proofErr w:type="spellEnd"/>
                      <w:r w:rsidRPr="00174CB6">
                        <w:rPr>
                          <w:rStyle w:val="nfaseIntensa"/>
                          <w:lang w:val="en-US"/>
                        </w:rPr>
                        <w:t>: (19)99113-3004-Nextel 958*3642</w:t>
                      </w:r>
                    </w:p>
                    <w:p w:rsidR="00A065DE" w:rsidRPr="00174CB6" w:rsidRDefault="00A065DE">
                      <w:pPr>
                        <w:rPr>
                          <w:b/>
                          <w:color w:val="9BBB59" w:themeColor="accent3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430">
        <w:rPr>
          <w:rFonts w:ascii="Times New Roman" w:hAnsi="Times New Roman"/>
          <w:noProof/>
          <w:sz w:val="28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-621030</wp:posOffset>
                </wp:positionV>
                <wp:extent cx="2010410" cy="713105"/>
                <wp:effectExtent l="8890" t="11430" r="38100" b="184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0410" cy="713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30" w:rsidRDefault="00D45430" w:rsidP="00D45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VILLA BELLA FLORENÇA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49.1pt;margin-top:-48.9pt;width:158.3pt;height:5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ahiAIAABQFAAAOAAAAZHJzL2Uyb0RvYy54bWysVMlu2zAQvRfoPxC8O1oiJ5EQOcjmXtIF&#10;iIucaZGy2IpLSdqSEfTfO6ToOGkvRVEdKC6jNzPvPeryahQ92jFjuZI1zk5SjJhsFOVyU+Ovq+Xs&#10;AiPriKSkV5LVeM8svlq8f3c56IrlqlM9ZQYBiLTVoGvcOaerJLFNxwSxJ0ozCYetMoI4WJpNQg0Z&#10;AF30SZ6mZ8mgDNVGNcxa2L2bDvEi4Lcta9zntrXMob7GUJsLownj2o/J4pJUG0N0x5tYBvmHKgTh&#10;EpK+QN0RR9DW8D+gBG+Msqp1J40SiWpb3rDQA3STpb9189gRzUIvQI7VLzTZ/wfbfNp9MYjTGucY&#10;SSJAoidg9No4lHtyBm0riHnUEOXGGzWCyKFRqx9U890iqW47Ijfs2hg1dIxQKC4DqLgdWljtNeCG&#10;3RUb3T3loEPm4ZNX+FMy6zOth4+Kwidk61TINrZGeHqBMAQlgJL7F/UAETWw6QksMjhq4Ow8O83S&#10;eUhBqsPX2lj3gSmB/KTGBtwR0MnuwTpfDakOIT4ZAMN+nE1qPpdZXqQ3eTlbnl2cz4plMZ+V5+nF&#10;LM3Km/IsLcribvnTg2ZF1XFKmXzgkh2clRV/p1z0+OSJ4C001Lic5/OJe9VzuuR972uzZrO+7Q3a&#10;EW/x8MS27eswo7aSBrd7ke7j3BHeT/PkbcWBDCDg8A5EBLW8QJNUblyPwTpBSq/kWtE9yDfAfaqx&#10;/bElhoEVtuJWQW2gf2uUiPbya1++J3w1PhGjoyoOsj6RHZuOgzQ+bkOjPQn95pFED/cUekbZaToJ&#10;/TYG7HyMCfcc1I1oUecpbeBQX4PTljyY4NhI9CdcvUBD/E34u/16HaKOP7PFLwAAAP//AwBQSwME&#10;FAAGAAgAAAAhAGMyORreAAAACgEAAA8AAABkcnMvZG93bnJldi54bWxMj01PwzAMhu9I/IfISNy2&#10;tNU2Smk6TXxIHHZhlLvXmKaiSaomW7t/j3eCmy0/ev285Xa2vTjTGDrvFKTLBAS5xuvOtQrqz7dF&#10;DiJEdBp770jBhQJsq9ubEgvtJ/dB50NsBYe4UKACE+NQSBkaQxbD0g/k+PbtR4uR17GVesSJw20v&#10;syTZSIud4w8GB3o21PwcTlZBjHqXXupXG96/5v3LZJJmjbVS93fz7glEpDn+wXDVZ3Wo2OnoT04H&#10;0StYPOYZo9fhgTswkaX5CsSR0dUaZFXK/xWqXwAAAP//AwBQSwECLQAUAAYACAAAACEAtoM4kv4A&#10;AADhAQAAEwAAAAAAAAAAAAAAAAAAAAAAW0NvbnRlbnRfVHlwZXNdLnhtbFBLAQItABQABgAIAAAA&#10;IQA4/SH/1gAAAJQBAAALAAAAAAAAAAAAAAAAAC8BAABfcmVscy8ucmVsc1BLAQItABQABgAIAAAA&#10;IQAtaRahiAIAABQFAAAOAAAAAAAAAAAAAAAAAC4CAABkcnMvZTJvRG9jLnhtbFBLAQItABQABgAI&#10;AAAAIQBjMjka3gAAAAo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D45430" w:rsidRDefault="00D45430" w:rsidP="00D454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VILLA BELLA FLORENÇA</w:t>
                      </w:r>
                    </w:p>
                  </w:txbxContent>
                </v:textbox>
              </v:shape>
            </w:pict>
          </mc:Fallback>
        </mc:AlternateContent>
      </w:r>
    </w:p>
    <w:p w:rsidR="00D45430" w:rsidRPr="004E0C34" w:rsidRDefault="00D45430" w:rsidP="00D45430">
      <w:pPr>
        <w:jc w:val="center"/>
        <w:rPr>
          <w:sz w:val="32"/>
          <w:szCs w:val="32"/>
        </w:rPr>
      </w:pPr>
      <w:r w:rsidRPr="004E0C34">
        <w:rPr>
          <w:sz w:val="32"/>
          <w:szCs w:val="32"/>
        </w:rPr>
        <w:t>Regulamento de uso do Campo de Futebol</w:t>
      </w:r>
    </w:p>
    <w:p w:rsidR="00D45430" w:rsidRDefault="00D45430" w:rsidP="00D45430">
      <w:pPr>
        <w:jc w:val="both"/>
      </w:pPr>
      <w:r>
        <w:t>1 – O Campo de Futebol é de uso exclusivo dos associados, podendo cada um autorizar a ent</w:t>
      </w:r>
      <w:r w:rsidR="00176E35">
        <w:t xml:space="preserve">rada de no máximo 15 visitantes, mediante </w:t>
      </w:r>
      <w:proofErr w:type="spellStart"/>
      <w:r w:rsidR="00176E35">
        <w:t>email</w:t>
      </w:r>
      <w:proofErr w:type="spellEnd"/>
      <w:r w:rsidR="00176E35">
        <w:t xml:space="preserve"> com antecedência de 24 (vinte e quatro) horas para a associação, informando o nome e RG de cada um.</w:t>
      </w:r>
    </w:p>
    <w:p w:rsidR="00D45430" w:rsidRDefault="00D45430" w:rsidP="00D45430">
      <w:pPr>
        <w:jc w:val="both"/>
      </w:pPr>
      <w:r>
        <w:t>2 - O associado interessado em fazer uso do Campo de Futebol deverá retirar a chave na portaria, ficando responsável pelos seus equipamentos e instalações. Ao terminar de utilizar o Campo de Futebol, deverá fechá-lo e devolver a chave na portaria, para o funcionário encarregado. É proibido ao morador permanecer com a chave enquanto não estiver usando o campo. O mesmo é de uso comum a todos os associados, portanto, não há uso exclusivo ou período de reserva.</w:t>
      </w:r>
    </w:p>
    <w:p w:rsidR="00D45430" w:rsidRDefault="00D45430" w:rsidP="00D45430">
      <w:pPr>
        <w:jc w:val="both"/>
      </w:pPr>
      <w:r>
        <w:t>3 - As crianças menores de 12 (doze) anos devem, obrigatoriamente, frequentar o Campo de Futebol acompanhadas de seus pais ou responsáveis.</w:t>
      </w:r>
    </w:p>
    <w:p w:rsidR="00D45430" w:rsidRDefault="00D45430" w:rsidP="00D45430">
      <w:pPr>
        <w:jc w:val="both"/>
      </w:pPr>
      <w:r>
        <w:t xml:space="preserve">4 - É proibido o uso de chuteiras com cravos no Campo de Futebol, devendo ser utilizada chuteira </w:t>
      </w:r>
      <w:proofErr w:type="spellStart"/>
      <w:r>
        <w:t>society</w:t>
      </w:r>
      <w:proofErr w:type="spellEnd"/>
      <w:r>
        <w:t>.</w:t>
      </w:r>
    </w:p>
    <w:p w:rsidR="00D45430" w:rsidRDefault="00D45430" w:rsidP="00D45430">
      <w:pPr>
        <w:jc w:val="both"/>
      </w:pPr>
      <w:r>
        <w:t>5 - Havendo espera para a utilização do campo</w:t>
      </w:r>
      <w:r w:rsidRPr="00176E35">
        <w:t xml:space="preserve">, o limite </w:t>
      </w:r>
      <w:r w:rsidR="00D45ED7" w:rsidRPr="00176E35">
        <w:t xml:space="preserve">de utilização </w:t>
      </w:r>
      <w:r w:rsidRPr="00176E35">
        <w:t>será</w:t>
      </w:r>
      <w:r>
        <w:t xml:space="preserve"> de 60 (sessenta) minutos por grupo.</w:t>
      </w:r>
    </w:p>
    <w:p w:rsidR="00176E35" w:rsidRDefault="00D45430" w:rsidP="00D45430">
      <w:pPr>
        <w:jc w:val="both"/>
      </w:pPr>
      <w:r>
        <w:t>6 - O Campo de Futebol funcionará das 8h (oito horas) às 22h (vinte e duas horas</w:t>
      </w:r>
      <w:r w:rsidR="003D2B81">
        <w:t>)</w:t>
      </w:r>
      <w:r w:rsidR="00176E35">
        <w:t>.</w:t>
      </w:r>
    </w:p>
    <w:p w:rsidR="00D45430" w:rsidRDefault="00D45430" w:rsidP="00D45430">
      <w:pPr>
        <w:jc w:val="both"/>
      </w:pPr>
      <w:r>
        <w:t>Parágrafo Único - O ASSOCIADO QUE FOR FAZER USO DO CAMPO DE FUTEBOL TEM CIÊNCIA DE QUE A ASSO</w:t>
      </w:r>
      <w:r w:rsidR="003D2556">
        <w:t>CIAÇÃO NÃO SERÁ RESPONSABILIZADA</w:t>
      </w:r>
      <w:r>
        <w:t xml:space="preserve"> EM CASO DE MAL SÚBITO QUE PROVOQUE SEQUELAS OU MORTE.</w:t>
      </w:r>
    </w:p>
    <w:p w:rsidR="00D45430" w:rsidRDefault="00D45430" w:rsidP="00D45430">
      <w:pPr>
        <w:jc w:val="both"/>
      </w:pPr>
      <w:r>
        <w:t>7 - O Campo de Futebol é parte independente do Salão Social. A utilização do Campo de Futebol para a realização de festas ou eventos é terminantemente proibida.</w:t>
      </w:r>
    </w:p>
    <w:p w:rsidR="00D45430" w:rsidRPr="00176E35" w:rsidRDefault="00D45430" w:rsidP="00D45430">
      <w:r>
        <w:t>8 - É proibido o consumo de bebidas alcoólica</w:t>
      </w:r>
      <w:r w:rsidR="00125E6D">
        <w:t>s e co</w:t>
      </w:r>
      <w:r w:rsidR="00125E6D" w:rsidRPr="00176E35">
        <w:t>midas no campo de futebol ou a entrada de objetos, copos e/ou garrafas de vidros ou outros objetos que possam colocar em risco a saúde dos participantes.</w:t>
      </w:r>
    </w:p>
    <w:p w:rsidR="00D45ED7" w:rsidRPr="00176E35" w:rsidRDefault="00D45ED7" w:rsidP="00D45ED7">
      <w:pPr>
        <w:jc w:val="both"/>
      </w:pPr>
      <w:r w:rsidRPr="00176E35">
        <w:t>9 - É proibido levar para o campo animal de qualquer espécie.</w:t>
      </w:r>
    </w:p>
    <w:p w:rsidR="00D45ED7" w:rsidRPr="00176E35" w:rsidRDefault="00D45ED7" w:rsidP="00D45ED7">
      <w:pPr>
        <w:jc w:val="both"/>
      </w:pPr>
      <w:r w:rsidRPr="00176E35">
        <w:t>10 - Não é permitida a entrada no campo utilizando bicicleta, skates, patins, ou qualquer outro equipamento.</w:t>
      </w:r>
    </w:p>
    <w:p w:rsidR="00D45ED7" w:rsidRPr="00176E35" w:rsidRDefault="00D45ED7" w:rsidP="00D45ED7">
      <w:pPr>
        <w:jc w:val="both"/>
      </w:pPr>
      <w:r w:rsidRPr="00176E35">
        <w:t>11 - É proibido o uso de qualquer aparelho de som ou instrumento sonoro no campo de futebol.</w:t>
      </w:r>
    </w:p>
    <w:p w:rsidR="00D45430" w:rsidRDefault="00D45ED7" w:rsidP="00D45430">
      <w:pPr>
        <w:jc w:val="both"/>
      </w:pPr>
      <w:r w:rsidRPr="00176E35">
        <w:t>12</w:t>
      </w:r>
      <w:r w:rsidR="00D45430" w:rsidRPr="00176E35">
        <w:t xml:space="preserve"> – É proibido sentar ou escalar as telas de proteç</w:t>
      </w:r>
      <w:r w:rsidR="00D45430">
        <w:t>ão, sendo de responsabilidade integral do associado qualquer prejuízo causado.</w:t>
      </w:r>
    </w:p>
    <w:p w:rsidR="00982D6D" w:rsidRPr="00176E35" w:rsidRDefault="00982D6D" w:rsidP="00982D6D">
      <w:pPr>
        <w:jc w:val="both"/>
      </w:pPr>
      <w:r w:rsidRPr="00176E35">
        <w:lastRenderedPageBreak/>
        <w:t>13 - No caso de conduta antidesportiva (proferir palavras de baixo calão, praticar atos ou gestos obscenos ou qualquer outro procedimento contrário a moral e/ou disciplina) o jogador será impedido de praticar futebol nas dependências do campo por tempo indeterminado;</w:t>
      </w:r>
    </w:p>
    <w:p w:rsidR="00D45430" w:rsidRDefault="00D45430" w:rsidP="00D45430">
      <w:pPr>
        <w:jc w:val="both"/>
      </w:pPr>
      <w:r w:rsidRPr="00176E35">
        <w:t>1</w:t>
      </w:r>
      <w:r w:rsidR="00982D6D" w:rsidRPr="00176E35">
        <w:t>4</w:t>
      </w:r>
      <w:r w:rsidRPr="00176E35">
        <w:t xml:space="preserve"> - Poderá ser aplicada pelo presidente, ouvido o Corpo Diretivo, suspensão ao frequentador</w:t>
      </w:r>
      <w:r>
        <w:t xml:space="preserve"> que não acatar e respeitar o estabelecido neste Regulamento. A suspensão poderá ser de 7 (sete), 15 (quinze) ou 30 (trinta) dias, de acordo com a gravidade do caso, sem prejuízo de outras penalidades, que no caso couberem.</w:t>
      </w:r>
    </w:p>
    <w:p w:rsidR="00D45430" w:rsidRDefault="00982D6D" w:rsidP="00D45430">
      <w:pPr>
        <w:jc w:val="both"/>
      </w:pPr>
      <w:r>
        <w:t>15</w:t>
      </w:r>
      <w:r w:rsidR="00D45430">
        <w:t xml:space="preserve"> - O associado assumirá, para todos os efeitos legais, a responsabilidade pela manutenção do respeito e das boas normas de conduta e convivência social no decorrer das atividades, comprometendo-se a reprimir abusos ou excessos.</w:t>
      </w:r>
    </w:p>
    <w:p w:rsidR="00D45430" w:rsidRDefault="00D45ED7" w:rsidP="00D45430">
      <w:pPr>
        <w:jc w:val="both"/>
      </w:pPr>
      <w:r>
        <w:t>1</w:t>
      </w:r>
      <w:r w:rsidR="00982D6D">
        <w:t>6</w:t>
      </w:r>
      <w:r w:rsidR="00D45430">
        <w:t xml:space="preserve"> - É de exclusiva responsabilidade do associado, o ressarcimento de eventuais danos morais ou materiais, sofrido pela Associação ou por terceiros, associados ou não, decorrente das atividades por ele promovida, ocorridas dentro da Associação.</w:t>
      </w:r>
    </w:p>
    <w:p w:rsidR="00D45430" w:rsidRDefault="00982D6D" w:rsidP="00D45430">
      <w:pPr>
        <w:jc w:val="both"/>
      </w:pPr>
      <w:r>
        <w:t>17</w:t>
      </w:r>
      <w:r w:rsidR="00D45430">
        <w:t xml:space="preserve"> - A avaliação do valor dos prejuízos causados a Associação para efeito de ressarcimento por parte do requisitante será feita por meio de coleta de preços entre empresas habilitadas à execução dos serviços de reparos ou reposição das instalações danificadas, cujo valor apurado deverá ser ressarcido pelo responsável até o prazo máximo de 30 (quinze) dias, a contar de sua ciência, sob pena do valor a ser cobrado com multa a ser fixada pelo Presidente em conjunto com a taxa condominial do mês subsequente, independentemente das sanções previstas por Lei, Convenção e Regulamento Interno. Fica também o associado impedido de solicitar nova utilização até o ressarcimento do prejuízo.</w:t>
      </w:r>
    </w:p>
    <w:p w:rsidR="00D45430" w:rsidRDefault="00982D6D" w:rsidP="00D45430">
      <w:pPr>
        <w:jc w:val="both"/>
      </w:pPr>
      <w:r>
        <w:t>18</w:t>
      </w:r>
      <w:r w:rsidR="00D45430">
        <w:t xml:space="preserve"> - A recusa ao pagamento, ou sua demora por mais de 30 (trinta) dias, a partir da data da notificação relativa ao ressarcimento das despesas havidas com reparação dos danos causados, acarretará multa de 2% (dois por cento), juros de 1% (um por cento) e atualização monetária pelo Índice Geral de Preços-Mercado-IGP-M (FGV) quando positivo ou outro que o substitua e que reflita a inflação real do período, sobre o montante dos danos apurados e a cobrança judicial do débito, com o pagamento de custas e honorários advocatícios, bem como a perda do direito de uso do Campo de Futebol até o cumprimento das obrigações.</w:t>
      </w:r>
    </w:p>
    <w:p w:rsidR="00D45430" w:rsidRDefault="00D45ED7" w:rsidP="00D45430">
      <w:pPr>
        <w:jc w:val="both"/>
      </w:pPr>
      <w:r>
        <w:t>1</w:t>
      </w:r>
      <w:r w:rsidR="00982D6D">
        <w:t>9</w:t>
      </w:r>
      <w:r w:rsidR="00D45430">
        <w:t xml:space="preserve"> – O Presidente tem plenos poderes para tomar medidas que julgar conveniente para manter a boa ordem no uso do Campo de Futebol, facultando-lhe aplicar pena de caráter disciplinar, solicitando que se retirem do Campo de Futebol os usuários que não respeitem este regulamento ou aplicando-lhes a pena de suspensão considerada a gravidade do ato praticado.</w:t>
      </w:r>
    </w:p>
    <w:p w:rsidR="00D45430" w:rsidRDefault="00982D6D" w:rsidP="00D45430">
      <w:pPr>
        <w:jc w:val="both"/>
      </w:pPr>
      <w:r>
        <w:t>20</w:t>
      </w:r>
      <w:r w:rsidR="00D45430">
        <w:t xml:space="preserve"> - Nenhum associado poderá alegar desconhecimento das normas previstas neste Regulamento, sendo certo que, em caso de infração a quaisquer delas, ficará sujeito à suspensão de seu direito ao uso do Campo de Futebol pelo prazo máximo de 12 (doze) meses ou até que indenize ou danos e/ou prejuízos causados.</w:t>
      </w:r>
    </w:p>
    <w:p w:rsidR="00D45430" w:rsidRDefault="00982D6D" w:rsidP="00D45430">
      <w:pPr>
        <w:jc w:val="both"/>
      </w:pPr>
      <w:r>
        <w:t>21</w:t>
      </w:r>
      <w:r w:rsidR="00D45430">
        <w:t xml:space="preserve"> - É delegado expressamente ao Presidente poderes para a qualquer momento, negar ou cassar a concessão do uso do Campo de Futebol, quando constatado o desvirtuamento de seu uso, bem como, não acatamento das normas previstas neste Regulamento, facultando ao associado a interposição de recurso ao Conselho Fiscal.</w:t>
      </w:r>
    </w:p>
    <w:p w:rsidR="00D45430" w:rsidRDefault="00982D6D" w:rsidP="00D45430">
      <w:r>
        <w:lastRenderedPageBreak/>
        <w:t>22</w:t>
      </w:r>
      <w:r w:rsidR="00D45430">
        <w:t xml:space="preserve"> - É proibido fumar qualquer tipo de tabaco no Campo de Futebol.</w:t>
      </w:r>
    </w:p>
    <w:p w:rsidR="00D45430" w:rsidRDefault="00982D6D" w:rsidP="00D45430">
      <w:r>
        <w:t>23</w:t>
      </w:r>
      <w:r w:rsidR="00D45430">
        <w:t xml:space="preserve"> - É proibido retirar os equipamentos do Campo de Futebol.</w:t>
      </w:r>
    </w:p>
    <w:p w:rsidR="002C37F7" w:rsidRPr="00D45430" w:rsidRDefault="00D45430" w:rsidP="00D45430">
      <w:pPr>
        <w:jc w:val="both"/>
      </w:pPr>
      <w:r>
        <w:t>2</w:t>
      </w:r>
      <w:r w:rsidR="00982D6D">
        <w:t>4</w:t>
      </w:r>
      <w:r>
        <w:t xml:space="preserve"> - O associado ou seu convidado que violar as disposições legais, bem como as contidas no Regimento Interno e no presente Regulamento, SERÁ ADVERTIDO, AINDA QUE VERBALMENTE, PELO ENCARREGADO, além de ser compelido a abster-se do ato praticado, ou ainda a reparar os danos que causar. CASO NÃO SURTA EFEITO A ADVERTÊNCIA verbal ou por escrito, SERÁ EMITIDA A MULTA de uma taxa condominial. Com relação aos menores, seus pais ou responsáveis serão contatados para que intervenham visando cessar a irregularidade cometida e, caso não compareçam para intervir, será lavrada a multa respectiva.</w:t>
      </w:r>
      <w:bookmarkStart w:id="0" w:name="_GoBack"/>
      <w:bookmarkEnd w:id="0"/>
    </w:p>
    <w:sectPr w:rsidR="002C37F7" w:rsidRPr="00D45430" w:rsidSect="00CC39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C5" w:rsidRDefault="005649C5" w:rsidP="00A065DE">
      <w:pPr>
        <w:spacing w:after="0" w:line="240" w:lineRule="auto"/>
      </w:pPr>
      <w:r>
        <w:separator/>
      </w:r>
    </w:p>
  </w:endnote>
  <w:endnote w:type="continuationSeparator" w:id="0">
    <w:p w:rsidR="005649C5" w:rsidRDefault="005649C5" w:rsidP="00A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5F" w:rsidRPr="00254E5F" w:rsidRDefault="005649C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hyperlink r:id="rId1" w:history="1">
      <w:r w:rsidR="008658D0" w:rsidRPr="004A368B">
        <w:rPr>
          <w:rStyle w:val="Hyperlink"/>
          <w:rFonts w:asciiTheme="majorHAnsi" w:eastAsiaTheme="majorEastAsia" w:hAnsiTheme="majorHAnsi" w:cstheme="majorBidi"/>
          <w:sz w:val="18"/>
          <w:szCs w:val="18"/>
        </w:rPr>
        <w:t>florencaassociacao@hotmail.com</w:t>
      </w:r>
    </w:hyperlink>
    <w:r w:rsidR="008658D0">
      <w:rPr>
        <w:rFonts w:asciiTheme="majorHAnsi" w:eastAsiaTheme="majorEastAsia" w:hAnsiTheme="majorHAnsi" w:cstheme="majorBidi"/>
        <w:sz w:val="18"/>
        <w:szCs w:val="18"/>
      </w:rPr>
      <w:t xml:space="preserve"> Fone: 98193-0040 Rod. PLN 360 nº 1155 Jd. </w:t>
    </w:r>
    <w:proofErr w:type="spellStart"/>
    <w:r w:rsidR="008658D0">
      <w:rPr>
        <w:rFonts w:asciiTheme="majorHAnsi" w:eastAsiaTheme="majorEastAsia" w:hAnsiTheme="majorHAnsi" w:cstheme="majorBidi"/>
        <w:sz w:val="18"/>
        <w:szCs w:val="18"/>
      </w:rPr>
      <w:t>Nsa</w:t>
    </w:r>
    <w:proofErr w:type="spellEnd"/>
    <w:r w:rsidR="008658D0">
      <w:rPr>
        <w:rFonts w:asciiTheme="majorHAnsi" w:eastAsiaTheme="majorEastAsia" w:hAnsiTheme="majorHAnsi" w:cstheme="majorBidi"/>
        <w:sz w:val="18"/>
        <w:szCs w:val="18"/>
      </w:rPr>
      <w:t>. Aparecida-Paulinia-SP</w:t>
    </w:r>
  </w:p>
  <w:p w:rsidR="00254E5F" w:rsidRPr="00254E5F" w:rsidRDefault="00254E5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C5" w:rsidRDefault="005649C5" w:rsidP="00A065DE">
      <w:pPr>
        <w:spacing w:after="0" w:line="240" w:lineRule="auto"/>
      </w:pPr>
      <w:r>
        <w:separator/>
      </w:r>
    </w:p>
  </w:footnote>
  <w:footnote w:type="continuationSeparator" w:id="0">
    <w:p w:rsidR="005649C5" w:rsidRDefault="005649C5" w:rsidP="00A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D3" w:rsidRDefault="005649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320" o:spid="_x0000_s2054" type="#_x0000_t136" style="position:absolute;margin-left:0;margin-top:0;width:47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lla Bella Florenç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D3" w:rsidRDefault="005649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321" o:spid="_x0000_s2055" type="#_x0000_t136" style="position:absolute;margin-left:0;margin-top:0;width:47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lla Bella Florenç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D3" w:rsidRDefault="005649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319" o:spid="_x0000_s2053" type="#_x0000_t136" style="position:absolute;margin-left:0;margin-top:0;width:47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lla Bella Florenç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12301"/>
    <w:multiLevelType w:val="multilevel"/>
    <w:tmpl w:val="345A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05226"/>
    <w:multiLevelType w:val="hybridMultilevel"/>
    <w:tmpl w:val="5CD6F30A"/>
    <w:lvl w:ilvl="0" w:tplc="B78CE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E"/>
    <w:rsid w:val="00007BA3"/>
    <w:rsid w:val="00017EAC"/>
    <w:rsid w:val="00025DE0"/>
    <w:rsid w:val="00030AEA"/>
    <w:rsid w:val="00075BCC"/>
    <w:rsid w:val="0009357A"/>
    <w:rsid w:val="000C5E01"/>
    <w:rsid w:val="000E5A6E"/>
    <w:rsid w:val="001062D3"/>
    <w:rsid w:val="00125E6D"/>
    <w:rsid w:val="00126847"/>
    <w:rsid w:val="00126D12"/>
    <w:rsid w:val="00174CB6"/>
    <w:rsid w:val="00176E35"/>
    <w:rsid w:val="001863B0"/>
    <w:rsid w:val="00192CF1"/>
    <w:rsid w:val="001A43CB"/>
    <w:rsid w:val="001D5C71"/>
    <w:rsid w:val="002055FE"/>
    <w:rsid w:val="00243F1A"/>
    <w:rsid w:val="00254E5F"/>
    <w:rsid w:val="002754FF"/>
    <w:rsid w:val="00287C33"/>
    <w:rsid w:val="002A29F9"/>
    <w:rsid w:val="002B5103"/>
    <w:rsid w:val="002C37F7"/>
    <w:rsid w:val="002E493D"/>
    <w:rsid w:val="00300286"/>
    <w:rsid w:val="0030776E"/>
    <w:rsid w:val="00331395"/>
    <w:rsid w:val="0035128F"/>
    <w:rsid w:val="00362547"/>
    <w:rsid w:val="00393E6A"/>
    <w:rsid w:val="003949D7"/>
    <w:rsid w:val="003C4704"/>
    <w:rsid w:val="003D2556"/>
    <w:rsid w:val="003D2B81"/>
    <w:rsid w:val="003F3310"/>
    <w:rsid w:val="004104B2"/>
    <w:rsid w:val="004213EF"/>
    <w:rsid w:val="00473FF0"/>
    <w:rsid w:val="004A7ECD"/>
    <w:rsid w:val="0050253B"/>
    <w:rsid w:val="00505464"/>
    <w:rsid w:val="00532FC2"/>
    <w:rsid w:val="0056029F"/>
    <w:rsid w:val="005649C5"/>
    <w:rsid w:val="00573731"/>
    <w:rsid w:val="005766FA"/>
    <w:rsid w:val="005961E5"/>
    <w:rsid w:val="005B08C8"/>
    <w:rsid w:val="005D3C02"/>
    <w:rsid w:val="005E6FD8"/>
    <w:rsid w:val="005F0326"/>
    <w:rsid w:val="005F087E"/>
    <w:rsid w:val="0062430C"/>
    <w:rsid w:val="00632CF1"/>
    <w:rsid w:val="0063361A"/>
    <w:rsid w:val="0064063D"/>
    <w:rsid w:val="00650008"/>
    <w:rsid w:val="00692568"/>
    <w:rsid w:val="00714A51"/>
    <w:rsid w:val="00716251"/>
    <w:rsid w:val="00731715"/>
    <w:rsid w:val="00782703"/>
    <w:rsid w:val="007A401A"/>
    <w:rsid w:val="007B3BFD"/>
    <w:rsid w:val="007B59BD"/>
    <w:rsid w:val="007C2601"/>
    <w:rsid w:val="007E24C6"/>
    <w:rsid w:val="0081684A"/>
    <w:rsid w:val="0081696C"/>
    <w:rsid w:val="0085147E"/>
    <w:rsid w:val="008658D0"/>
    <w:rsid w:val="0088541C"/>
    <w:rsid w:val="00895FBC"/>
    <w:rsid w:val="008E4336"/>
    <w:rsid w:val="00927D0D"/>
    <w:rsid w:val="00982D6D"/>
    <w:rsid w:val="009A0AAA"/>
    <w:rsid w:val="009C44A7"/>
    <w:rsid w:val="009C52F4"/>
    <w:rsid w:val="009D202E"/>
    <w:rsid w:val="009E1656"/>
    <w:rsid w:val="00A065DE"/>
    <w:rsid w:val="00A104E3"/>
    <w:rsid w:val="00A15237"/>
    <w:rsid w:val="00A17367"/>
    <w:rsid w:val="00A92D4F"/>
    <w:rsid w:val="00AA2E72"/>
    <w:rsid w:val="00AA408E"/>
    <w:rsid w:val="00AC2C14"/>
    <w:rsid w:val="00AD24D3"/>
    <w:rsid w:val="00AD43EF"/>
    <w:rsid w:val="00AF72AB"/>
    <w:rsid w:val="00B02AA6"/>
    <w:rsid w:val="00B132F2"/>
    <w:rsid w:val="00BA5A7C"/>
    <w:rsid w:val="00BC1267"/>
    <w:rsid w:val="00BF52DD"/>
    <w:rsid w:val="00C27805"/>
    <w:rsid w:val="00C34205"/>
    <w:rsid w:val="00C5530A"/>
    <w:rsid w:val="00C56BE5"/>
    <w:rsid w:val="00C61C81"/>
    <w:rsid w:val="00C731EC"/>
    <w:rsid w:val="00C746CB"/>
    <w:rsid w:val="00CC3942"/>
    <w:rsid w:val="00D44228"/>
    <w:rsid w:val="00D45430"/>
    <w:rsid w:val="00D45ED7"/>
    <w:rsid w:val="00D80A65"/>
    <w:rsid w:val="00D9027C"/>
    <w:rsid w:val="00D934A3"/>
    <w:rsid w:val="00DA7F81"/>
    <w:rsid w:val="00DF18BF"/>
    <w:rsid w:val="00E37C27"/>
    <w:rsid w:val="00E464C9"/>
    <w:rsid w:val="00E96DC2"/>
    <w:rsid w:val="00ED0638"/>
    <w:rsid w:val="00F01689"/>
    <w:rsid w:val="00F33510"/>
    <w:rsid w:val="00F71F56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6EFBCF2-BE52-4B91-A0A6-77C4FC0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5DE"/>
  </w:style>
  <w:style w:type="paragraph" w:styleId="Rodap">
    <w:name w:val="footer"/>
    <w:basedOn w:val="Normal"/>
    <w:link w:val="RodapChar"/>
    <w:uiPriority w:val="99"/>
    <w:unhideWhenUsed/>
    <w:rsid w:val="00A06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5DE"/>
  </w:style>
  <w:style w:type="character" w:styleId="nfaseIntensa">
    <w:name w:val="Intense Emphasis"/>
    <w:basedOn w:val="Fontepargpadro"/>
    <w:uiPriority w:val="21"/>
    <w:qFormat/>
    <w:rsid w:val="00254E5F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E5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4E5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1F5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00286"/>
    <w:pPr>
      <w:ind w:left="720"/>
      <w:contextualSpacing/>
    </w:pPr>
  </w:style>
  <w:style w:type="table" w:styleId="Tabelacomgrade">
    <w:name w:val="Table Grid"/>
    <w:basedOn w:val="Tabelanormal"/>
    <w:uiPriority w:val="59"/>
    <w:rsid w:val="00F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4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ncaassociaca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74FA-E8D8-48F8-AB23-74F1EA40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I7</cp:lastModifiedBy>
  <cp:revision>6</cp:revision>
  <cp:lastPrinted>2016-08-18T18:53:00Z</cp:lastPrinted>
  <dcterms:created xsi:type="dcterms:W3CDTF">2018-02-22T16:56:00Z</dcterms:created>
  <dcterms:modified xsi:type="dcterms:W3CDTF">2018-02-26T18:26:00Z</dcterms:modified>
</cp:coreProperties>
</file>